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8/2026/466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achwuchszentrum (RWO) - Lindnerstr. 78 - Erneuerung Kunstrasenbelag, Garten- und Landschafts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Kunstrasenbelag, Garten- und Landschafts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